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1373F7">
      <w:pPr>
        <w:pStyle w:val="8"/>
        <w:spacing w:beforeLines="0" w:afterLines="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附件1</w:t>
      </w:r>
    </w:p>
    <w:p w14:paraId="2B23D267">
      <w:pPr>
        <w:pStyle w:val="5"/>
        <w:spacing w:beforeLines="0" w:afterLines="0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服务需求</w:t>
      </w:r>
    </w:p>
    <w:p w14:paraId="718BD031">
      <w:pPr>
        <w:pStyle w:val="2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一、项目概况</w:t>
      </w:r>
    </w:p>
    <w:p w14:paraId="0D18D4AF">
      <w:pPr>
        <w:pStyle w:val="4"/>
        <w:spacing w:beforeLines="0" w:afterLines="0"/>
        <w:rPr>
          <w:rFonts w:hint="default"/>
          <w:sz w:val="32"/>
          <w:szCs w:val="32"/>
        </w:rPr>
      </w:pPr>
      <w:r>
        <w:rPr>
          <w:rFonts w:hint="eastAsia"/>
          <w:sz w:val="32"/>
          <w:szCs w:val="32"/>
        </w:rPr>
        <w:t>为满足学院全国多地外出培训工作需要，规范会务服务采购流程，现通过公开比选方式遴选 3</w:t>
      </w:r>
      <w:r>
        <w:rPr>
          <w:rFonts w:hint="eastAsia"/>
          <w:sz w:val="32"/>
          <w:szCs w:val="32"/>
          <w:lang w:val="en-US" w:eastAsia="zh-CN"/>
        </w:rPr>
        <w:t>-</w:t>
      </w:r>
      <w:r>
        <w:rPr>
          <w:rFonts w:hint="default"/>
          <w:sz w:val="32"/>
          <w:szCs w:val="32"/>
        </w:rPr>
        <w:t xml:space="preserve">5 </w:t>
      </w:r>
      <w:r>
        <w:rPr>
          <w:rFonts w:hint="eastAsia"/>
          <w:sz w:val="32"/>
          <w:szCs w:val="32"/>
        </w:rPr>
        <w:t>家会务服务商，建立我院会务服务商资源库。</w:t>
      </w:r>
    </w:p>
    <w:p w14:paraId="59CE54F2">
      <w:pPr>
        <w:pStyle w:val="2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二、服务范围</w:t>
      </w:r>
    </w:p>
    <w:p w14:paraId="0332D163">
      <w:pPr>
        <w:pStyle w:val="4"/>
        <w:spacing w:beforeLines="0" w:afterLines="0"/>
        <w:rPr>
          <w:rFonts w:hint="default"/>
          <w:sz w:val="32"/>
          <w:szCs w:val="32"/>
        </w:rPr>
      </w:pPr>
      <w:r>
        <w:rPr>
          <w:rStyle w:val="9"/>
          <w:rFonts w:hint="eastAsia"/>
          <w:sz w:val="32"/>
          <w:szCs w:val="32"/>
        </w:rPr>
        <w:t>（一）酒店统筹服务</w:t>
      </w:r>
      <w:r>
        <w:rPr>
          <w:rFonts w:hint="eastAsia"/>
          <w:sz w:val="32"/>
          <w:szCs w:val="32"/>
        </w:rPr>
        <w:t>：负责全国各区域培训酒店的预订、对接</w:t>
      </w:r>
      <w:r>
        <w:rPr>
          <w:rFonts w:hint="eastAsia"/>
          <w:spacing w:val="0"/>
          <w:sz w:val="32"/>
          <w:szCs w:val="32"/>
        </w:rPr>
        <w:t>、协调，涵盖客房、会议室、餐饮的统筹安排与价格谈判</w:t>
      </w:r>
      <w:r>
        <w:rPr>
          <w:rFonts w:hint="eastAsia"/>
          <w:sz w:val="32"/>
          <w:szCs w:val="32"/>
        </w:rPr>
        <w:t>等工作。</w:t>
      </w:r>
    </w:p>
    <w:p w14:paraId="1677A409">
      <w:pPr>
        <w:pStyle w:val="4"/>
        <w:spacing w:beforeLines="0" w:afterLines="0"/>
        <w:rPr>
          <w:rFonts w:hint="default"/>
          <w:sz w:val="32"/>
          <w:szCs w:val="32"/>
        </w:rPr>
      </w:pPr>
      <w:r>
        <w:rPr>
          <w:rStyle w:val="9"/>
          <w:rFonts w:hint="eastAsia"/>
          <w:sz w:val="32"/>
          <w:szCs w:val="32"/>
        </w:rPr>
        <w:t>（二）会务协调服务</w:t>
      </w:r>
      <w:r>
        <w:rPr>
          <w:rFonts w:hint="eastAsia"/>
          <w:sz w:val="32"/>
          <w:szCs w:val="32"/>
        </w:rPr>
        <w:t>：承担培训前期对接、行程确认，培训期间</w:t>
      </w:r>
      <w:r>
        <w:rPr>
          <w:rFonts w:hint="eastAsia"/>
          <w:sz w:val="32"/>
          <w:szCs w:val="32"/>
          <w:lang w:eastAsia="zh-CN"/>
        </w:rPr>
        <w:t>的酒店</w:t>
      </w:r>
      <w:r>
        <w:rPr>
          <w:rFonts w:hint="eastAsia"/>
          <w:sz w:val="32"/>
          <w:szCs w:val="32"/>
        </w:rPr>
        <w:t>现场协调、应急处置，培训结束后资料归档等会务协调工作。</w:t>
      </w:r>
    </w:p>
    <w:p w14:paraId="1ADE95D0">
      <w:pPr>
        <w:pStyle w:val="4"/>
        <w:spacing w:beforeLines="0" w:afterLines="0"/>
        <w:rPr>
          <w:rFonts w:hint="default"/>
          <w:sz w:val="32"/>
          <w:szCs w:val="32"/>
        </w:rPr>
      </w:pPr>
      <w:r>
        <w:rPr>
          <w:rStyle w:val="9"/>
          <w:rFonts w:hint="eastAsia"/>
          <w:sz w:val="32"/>
          <w:szCs w:val="32"/>
        </w:rPr>
        <w:t>（三）现场保障服务</w:t>
      </w:r>
      <w:r>
        <w:rPr>
          <w:rFonts w:hint="eastAsia"/>
          <w:sz w:val="32"/>
          <w:szCs w:val="32"/>
        </w:rPr>
        <w:t>：根据培训实际需求，按需配备</w:t>
      </w:r>
      <w:r>
        <w:rPr>
          <w:rFonts w:hint="eastAsia"/>
          <w:sz w:val="32"/>
          <w:szCs w:val="32"/>
          <w:lang w:eastAsia="zh-CN"/>
        </w:rPr>
        <w:t>现场会务保障人员</w:t>
      </w:r>
      <w:r>
        <w:rPr>
          <w:rFonts w:hint="eastAsia"/>
          <w:sz w:val="32"/>
          <w:szCs w:val="32"/>
        </w:rPr>
        <w:t>，提供签到、资料分发、现场引导、秩序维护等基础会务服务。</w:t>
      </w:r>
    </w:p>
    <w:p w14:paraId="07807C1D">
      <w:pPr>
        <w:pStyle w:val="2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三、合作模式</w:t>
      </w:r>
    </w:p>
    <w:p w14:paraId="4464E107">
      <w:pPr>
        <w:pStyle w:val="4"/>
        <w:spacing w:beforeLines="0" w:afterLines="0"/>
        <w:rPr>
          <w:rFonts w:hint="default"/>
          <w:sz w:val="32"/>
          <w:szCs w:val="32"/>
        </w:rPr>
      </w:pPr>
      <w:r>
        <w:rPr>
          <w:rFonts w:hint="eastAsia"/>
          <w:sz w:val="32"/>
          <w:szCs w:val="32"/>
        </w:rPr>
        <w:t>（一）服务商不得向甲方（我院）收取任何基础会务服务费、对接费、协调费</w:t>
      </w:r>
      <w:r>
        <w:rPr>
          <w:rFonts w:hint="eastAsia"/>
          <w:sz w:val="32"/>
          <w:szCs w:val="32"/>
          <w:lang w:val="en-US" w:eastAsia="zh-CN"/>
        </w:rPr>
        <w:t>等，</w:t>
      </w:r>
      <w:r>
        <w:rPr>
          <w:rFonts w:hint="eastAsia"/>
          <w:sz w:val="32"/>
          <w:szCs w:val="32"/>
        </w:rPr>
        <w:t>本需求书约定的酒店统筹、会务协调等基础服务均为免费提供。</w:t>
      </w:r>
    </w:p>
    <w:p w14:paraId="0D335803">
      <w:pPr>
        <w:pStyle w:val="4"/>
        <w:spacing w:beforeLines="0" w:afterLines="0"/>
        <w:rPr>
          <w:rFonts w:hint="default"/>
          <w:sz w:val="32"/>
          <w:szCs w:val="32"/>
        </w:rPr>
      </w:pPr>
      <w:r>
        <w:rPr>
          <w:rFonts w:hint="eastAsia"/>
          <w:sz w:val="32"/>
          <w:szCs w:val="32"/>
        </w:rPr>
        <w:t>（二）</w:t>
      </w:r>
      <w:r>
        <w:rPr>
          <w:rFonts w:hint="eastAsia"/>
          <w:sz w:val="32"/>
          <w:szCs w:val="32"/>
          <w:lang w:eastAsia="zh-CN"/>
        </w:rPr>
        <w:t>现场会务保障人员</w:t>
      </w:r>
      <w:r>
        <w:rPr>
          <w:rFonts w:hint="eastAsia"/>
          <w:sz w:val="32"/>
          <w:szCs w:val="32"/>
        </w:rPr>
        <w:t>根据甲方实际需求按需提供，相关人员数量及费用由双方在单次培训前协商确认。</w:t>
      </w:r>
    </w:p>
    <w:p w14:paraId="4D947BE9">
      <w:pPr>
        <w:pStyle w:val="4"/>
        <w:spacing w:beforeLines="0" w:afterLines="0" w:line="540" w:lineRule="exact"/>
        <w:rPr>
          <w:rFonts w:hint="default"/>
          <w:sz w:val="32"/>
          <w:szCs w:val="32"/>
        </w:rPr>
      </w:pPr>
      <w:r>
        <w:rPr>
          <w:rFonts w:hint="eastAsia"/>
          <w:sz w:val="32"/>
          <w:szCs w:val="32"/>
        </w:rPr>
        <w:t>（三）合作酒店客房及会场价格不得高于同期携程、飞猪等第三方平台会议场地预定价格，服务商需提供比价截图作为佐证材料。</w:t>
      </w:r>
    </w:p>
    <w:p w14:paraId="1E6D912C">
      <w:pPr>
        <w:pStyle w:val="2"/>
        <w:spacing w:line="540" w:lineRule="exac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四、服务标准</w:t>
      </w:r>
    </w:p>
    <w:p w14:paraId="6A08573D">
      <w:pPr>
        <w:pStyle w:val="4"/>
        <w:spacing w:beforeLines="0" w:afterLines="0" w:line="540" w:lineRule="exact"/>
        <w:rPr>
          <w:rFonts w:hint="default"/>
          <w:sz w:val="32"/>
          <w:szCs w:val="32"/>
        </w:rPr>
      </w:pPr>
      <w:r>
        <w:rPr>
          <w:rStyle w:val="9"/>
          <w:rFonts w:hint="eastAsia"/>
          <w:sz w:val="32"/>
          <w:szCs w:val="32"/>
        </w:rPr>
        <w:t>（一）响应时效</w:t>
      </w:r>
      <w:r>
        <w:rPr>
          <w:rFonts w:hint="eastAsia"/>
          <w:sz w:val="32"/>
          <w:szCs w:val="32"/>
        </w:rPr>
        <w:t>：接到甲方需求后  1 小时内响应，紧急事项 2 小时内给出解决方案。</w:t>
      </w:r>
    </w:p>
    <w:p w14:paraId="2BB7C7FC">
      <w:pPr>
        <w:pStyle w:val="4"/>
        <w:spacing w:beforeLines="0" w:afterLines="0" w:line="540" w:lineRule="exact"/>
        <w:rPr>
          <w:rFonts w:hint="default"/>
          <w:sz w:val="32"/>
          <w:szCs w:val="32"/>
        </w:rPr>
      </w:pPr>
      <w:r>
        <w:rPr>
          <w:rStyle w:val="9"/>
          <w:rFonts w:hint="eastAsia"/>
          <w:sz w:val="32"/>
          <w:szCs w:val="32"/>
        </w:rPr>
        <w:t>（二）</w:t>
      </w:r>
      <w:r>
        <w:rPr>
          <w:rStyle w:val="9"/>
          <w:rFonts w:hint="eastAsia"/>
          <w:sz w:val="32"/>
          <w:szCs w:val="32"/>
          <w:lang w:val="en-US" w:eastAsia="zh-CN"/>
        </w:rPr>
        <w:t>服务</w:t>
      </w:r>
      <w:r>
        <w:rPr>
          <w:rStyle w:val="9"/>
          <w:rFonts w:hint="eastAsia"/>
          <w:sz w:val="32"/>
          <w:szCs w:val="32"/>
        </w:rPr>
        <w:t>保障</w:t>
      </w:r>
      <w:r>
        <w:rPr>
          <w:rFonts w:hint="eastAsia"/>
          <w:sz w:val="32"/>
          <w:szCs w:val="32"/>
        </w:rPr>
        <w:t>：每次培训提供至少 2 家同档次酒店比价方案，明确各酒店价格与服务标准，覆盖客房、会场、配套餐饮</w:t>
      </w:r>
      <w:r>
        <w:rPr>
          <w:rFonts w:hint="eastAsia"/>
          <w:sz w:val="32"/>
          <w:szCs w:val="32"/>
          <w:lang w:eastAsia="zh-CN"/>
        </w:rPr>
        <w:t>、</w:t>
      </w:r>
      <w:r>
        <w:rPr>
          <w:rFonts w:hint="eastAsia"/>
          <w:sz w:val="32"/>
          <w:szCs w:val="32"/>
          <w:lang w:val="en-US" w:eastAsia="zh-CN"/>
        </w:rPr>
        <w:t>周边交通等</w:t>
      </w:r>
      <w:r>
        <w:rPr>
          <w:rFonts w:hint="eastAsia"/>
          <w:sz w:val="32"/>
          <w:szCs w:val="32"/>
        </w:rPr>
        <w:t>完整</w:t>
      </w:r>
      <w:r>
        <w:rPr>
          <w:rFonts w:hint="eastAsia"/>
          <w:sz w:val="32"/>
          <w:szCs w:val="32"/>
          <w:lang w:val="en-US" w:eastAsia="zh-CN"/>
        </w:rPr>
        <w:t>内容</w:t>
      </w:r>
      <w:r>
        <w:rPr>
          <w:rFonts w:hint="eastAsia"/>
          <w:sz w:val="32"/>
          <w:szCs w:val="32"/>
        </w:rPr>
        <w:t>。</w:t>
      </w:r>
    </w:p>
    <w:p w14:paraId="65A45E0F">
      <w:pPr>
        <w:pStyle w:val="4"/>
        <w:spacing w:beforeLines="0" w:afterLines="0" w:line="540" w:lineRule="exact"/>
        <w:rPr>
          <w:rFonts w:hint="default"/>
          <w:sz w:val="32"/>
          <w:szCs w:val="32"/>
        </w:rPr>
      </w:pPr>
      <w:r>
        <w:rPr>
          <w:rStyle w:val="9"/>
          <w:rFonts w:hint="eastAsia"/>
          <w:sz w:val="32"/>
          <w:szCs w:val="32"/>
        </w:rPr>
        <w:t>（三）人员要求</w:t>
      </w:r>
      <w:r>
        <w:rPr>
          <w:rFonts w:hint="eastAsia"/>
          <w:sz w:val="32"/>
          <w:szCs w:val="32"/>
        </w:rPr>
        <w:t>：配备的</w:t>
      </w:r>
      <w:r>
        <w:rPr>
          <w:rFonts w:hint="eastAsia"/>
          <w:sz w:val="32"/>
          <w:szCs w:val="32"/>
          <w:lang w:eastAsia="zh-CN"/>
        </w:rPr>
        <w:t>现场会务保障人员须具备</w:t>
      </w:r>
      <w:r>
        <w:rPr>
          <w:rFonts w:hint="eastAsia"/>
          <w:sz w:val="32"/>
          <w:szCs w:val="32"/>
        </w:rPr>
        <w:t>培训</w:t>
      </w:r>
      <w:r>
        <w:rPr>
          <w:rFonts w:hint="eastAsia"/>
          <w:sz w:val="32"/>
          <w:szCs w:val="32"/>
          <w:lang w:val="en-US" w:eastAsia="zh-CN"/>
        </w:rPr>
        <w:t>/会议</w:t>
      </w:r>
      <w:r>
        <w:rPr>
          <w:rFonts w:hint="eastAsia"/>
          <w:sz w:val="32"/>
          <w:szCs w:val="32"/>
        </w:rPr>
        <w:t>服务经验，工作负责、着装规范、言行得体，能够熟练完成现场会务保障工作。</w:t>
      </w:r>
    </w:p>
    <w:p w14:paraId="2EA131C3">
      <w:pPr>
        <w:pStyle w:val="2"/>
        <w:spacing w:line="540" w:lineRule="exac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五、其他</w:t>
      </w:r>
    </w:p>
    <w:p w14:paraId="2BCFAED5">
      <w:pPr>
        <w:pStyle w:val="4"/>
        <w:spacing w:beforeLines="0" w:afterLines="0" w:line="540" w:lineRule="exact"/>
        <w:rPr>
          <w:rFonts w:hint="default"/>
          <w:sz w:val="32"/>
          <w:szCs w:val="32"/>
          <w:highlight w:val="yellow"/>
        </w:rPr>
      </w:pPr>
      <w:r>
        <w:rPr>
          <w:rStyle w:val="9"/>
          <w:rFonts w:hint="eastAsia"/>
          <w:sz w:val="32"/>
          <w:szCs w:val="32"/>
        </w:rPr>
        <w:t>（一）结算方式</w:t>
      </w:r>
      <w:r>
        <w:rPr>
          <w:rFonts w:hint="eastAsia"/>
          <w:sz w:val="32"/>
          <w:szCs w:val="32"/>
        </w:rPr>
        <w:t>：酒店费用由我院直接与酒店结算。</w:t>
      </w:r>
    </w:p>
    <w:p w14:paraId="0D95FC36">
      <w:pPr>
        <w:pStyle w:val="4"/>
        <w:spacing w:beforeLines="0" w:afterLines="0" w:line="540" w:lineRule="exact"/>
        <w:rPr>
          <w:rFonts w:hint="default"/>
          <w:sz w:val="32"/>
          <w:szCs w:val="32"/>
        </w:rPr>
      </w:pPr>
      <w:r>
        <w:rPr>
          <w:rStyle w:val="9"/>
          <w:rFonts w:hint="eastAsia"/>
          <w:sz w:val="32"/>
          <w:szCs w:val="32"/>
        </w:rPr>
        <w:t>（二）廉政要求</w:t>
      </w:r>
      <w:r>
        <w:rPr>
          <w:rFonts w:hint="eastAsia"/>
          <w:sz w:val="32"/>
          <w:szCs w:val="32"/>
        </w:rPr>
        <w:t>：服务商需严格遵守廉政纪律及我院相关管理规定，严禁向我院工作人员提供任何形式的财物、返点、好处费及其他不正当利益；一经发现违规行为，立即终止合作，并依法追究其违约责任。</w:t>
      </w:r>
    </w:p>
    <w:p w14:paraId="711067A3">
      <w:pPr>
        <w:pStyle w:val="4"/>
        <w:spacing w:beforeLines="0" w:afterLines="0" w:line="540" w:lineRule="exact"/>
        <w:rPr>
          <w:rFonts w:hint="default"/>
          <w:sz w:val="32"/>
          <w:szCs w:val="32"/>
        </w:rPr>
      </w:pPr>
      <w:r>
        <w:rPr>
          <w:rStyle w:val="9"/>
          <w:rFonts w:hint="eastAsia"/>
          <w:sz w:val="32"/>
          <w:szCs w:val="32"/>
        </w:rPr>
        <w:t>（三）服务期限</w:t>
      </w:r>
      <w:r>
        <w:rPr>
          <w:rFonts w:hint="eastAsia"/>
          <w:sz w:val="32"/>
          <w:szCs w:val="32"/>
        </w:rPr>
        <w:t>：本次服务期限为1年，服务期满后，双方无异议，可续签合作协议，累计服务期限最长不超过 3 年。</w:t>
      </w:r>
    </w:p>
    <w:p w14:paraId="22E3A2D9">
      <w:pPr>
        <w:pStyle w:val="4"/>
        <w:spacing w:beforeLines="0" w:afterLines="0" w:line="540" w:lineRule="exact"/>
        <w:rPr>
          <w:rFonts w:hint="default"/>
          <w:sz w:val="32"/>
          <w:szCs w:val="32"/>
        </w:rPr>
      </w:pPr>
      <w:r>
        <w:rPr>
          <w:rStyle w:val="9"/>
          <w:rFonts w:hint="eastAsia"/>
          <w:sz w:val="32"/>
          <w:szCs w:val="32"/>
          <w:lang w:eastAsia="zh-CN"/>
        </w:rPr>
        <w:t>（</w:t>
      </w:r>
      <w:r>
        <w:rPr>
          <w:rStyle w:val="9"/>
          <w:rFonts w:hint="eastAsia"/>
          <w:sz w:val="32"/>
          <w:szCs w:val="32"/>
          <w:lang w:val="en-US" w:eastAsia="zh-CN"/>
        </w:rPr>
        <w:t>四</w:t>
      </w:r>
      <w:r>
        <w:rPr>
          <w:rStyle w:val="9"/>
          <w:rFonts w:hint="eastAsia"/>
          <w:sz w:val="32"/>
          <w:szCs w:val="32"/>
          <w:lang w:eastAsia="zh-CN"/>
        </w:rPr>
        <w:t>）</w:t>
      </w:r>
      <w:r>
        <w:rPr>
          <w:rStyle w:val="9"/>
          <w:rFonts w:hint="eastAsia"/>
          <w:sz w:val="32"/>
          <w:szCs w:val="32"/>
          <w:lang w:val="en-US" w:eastAsia="zh-CN"/>
        </w:rPr>
        <w:t>其他：</w:t>
      </w:r>
      <w:r>
        <w:rPr>
          <w:rFonts w:hint="eastAsia"/>
          <w:color w:val="000000"/>
          <w:sz w:val="32"/>
          <w:szCs w:val="32"/>
        </w:rPr>
        <w:t>本次仅确定框架合作服务商，不承诺固定业务量</w:t>
      </w:r>
      <w:r>
        <w:rPr>
          <w:rFonts w:hint="eastAsia"/>
          <w:color w:val="000000"/>
          <w:spacing w:val="0"/>
          <w:sz w:val="32"/>
          <w:szCs w:val="32"/>
          <w:lang w:eastAsia="zh-CN"/>
        </w:rPr>
        <w:t>。</w:t>
      </w:r>
      <w:r>
        <w:rPr>
          <w:rFonts w:hint="eastAsia"/>
          <w:color w:val="000000"/>
          <w:spacing w:val="0"/>
          <w:sz w:val="32"/>
          <w:szCs w:val="32"/>
        </w:rPr>
        <w:t>后续培训项目</w:t>
      </w:r>
      <w:r>
        <w:rPr>
          <w:rFonts w:hint="eastAsia"/>
          <w:color w:val="000000"/>
          <w:spacing w:val="0"/>
          <w:sz w:val="32"/>
          <w:szCs w:val="32"/>
          <w:lang w:val="en-US" w:eastAsia="zh-CN"/>
        </w:rPr>
        <w:t>将根据甲方实际需求咨询</w:t>
      </w:r>
      <w:r>
        <w:rPr>
          <w:rFonts w:hint="eastAsia"/>
          <w:color w:val="000000"/>
          <w:spacing w:val="0"/>
          <w:sz w:val="32"/>
          <w:szCs w:val="32"/>
        </w:rPr>
        <w:t>库内服务商</w:t>
      </w:r>
      <w:r>
        <w:rPr>
          <w:rFonts w:hint="eastAsia"/>
          <w:color w:val="000000"/>
          <w:spacing w:val="0"/>
          <w:sz w:val="32"/>
          <w:szCs w:val="32"/>
          <w:lang w:eastAsia="zh-CN"/>
        </w:rPr>
        <w:t>，</w:t>
      </w:r>
      <w:r>
        <w:rPr>
          <w:rFonts w:hint="eastAsia"/>
          <w:color w:val="000000"/>
          <w:spacing w:val="0"/>
          <w:sz w:val="32"/>
          <w:szCs w:val="32"/>
        </w:rPr>
        <w:t>择</w:t>
      </w:r>
      <w:r>
        <w:rPr>
          <w:rFonts w:hint="eastAsia"/>
          <w:color w:val="000000"/>
          <w:sz w:val="32"/>
          <w:szCs w:val="32"/>
        </w:rPr>
        <w:t>优选用</w:t>
      </w:r>
      <w:r>
        <w:rPr>
          <w:rFonts w:hint="eastAsia"/>
          <w:color w:val="000000"/>
          <w:sz w:val="32"/>
          <w:szCs w:val="32"/>
          <w:lang w:eastAsia="zh-CN"/>
        </w:rPr>
        <w:t>。</w:t>
      </w:r>
    </w:p>
    <w:p w14:paraId="6FCA2B42">
      <w:bookmarkStart w:id="0" w:name="_GoBack"/>
      <w:bookmarkEnd w:id="0"/>
    </w:p>
    <w:sectPr>
      <w:pgSz w:w="12240" w:h="15840"/>
      <w:pgMar w:top="1440" w:right="1800" w:bottom="1440" w:left="1800" w:header="720" w:footer="720" w:gutter="0"/>
      <w:lnNumType w:countBy="0" w:distance="36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BF03EF6"/>
    <w:rsid w:val="0E2B6854"/>
    <w:rsid w:val="4397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default" w:ascii="Times New Roman" w:hAnsi="Times New Roman" w:eastAsia="仿宋_GB2312" w:cs="仿宋"/>
      <w:kern w:val="2"/>
      <w:sz w:val="32"/>
      <w:szCs w:val="32"/>
      <w:lang w:val="en-US" w:eastAsia="zh-CN" w:bidi="ar-SA"/>
    </w:rPr>
  </w:style>
  <w:style w:type="paragraph" w:styleId="2">
    <w:name w:val="heading 1"/>
    <w:next w:val="1"/>
    <w:unhideWhenUsed/>
    <w:qFormat/>
    <w:uiPriority w:val="0"/>
    <w:pPr>
      <w:keepNext/>
      <w:keepLines/>
      <w:spacing w:line="560" w:lineRule="exact"/>
      <w:ind w:firstLine="894" w:firstLineChars="200"/>
      <w:outlineLvl w:val="0"/>
    </w:pPr>
    <w:rPr>
      <w:rFonts w:hint="eastAsia" w:ascii="黑体" w:hAnsi="黑体" w:eastAsia="黑体" w:cs="黑体"/>
      <w:kern w:val="44"/>
      <w:sz w:val="32"/>
      <w:szCs w:val="32"/>
    </w:rPr>
  </w:style>
  <w:style w:type="paragraph" w:styleId="3">
    <w:name w:val="heading 2"/>
    <w:next w:val="1"/>
    <w:link w:val="9"/>
    <w:unhideWhenUsed/>
    <w:qFormat/>
    <w:uiPriority w:val="0"/>
    <w:pPr>
      <w:keepNext/>
      <w:keepLines/>
      <w:spacing w:line="560" w:lineRule="exact"/>
      <w:ind w:firstLine="894" w:firstLineChars="200"/>
      <w:outlineLvl w:val="1"/>
    </w:pPr>
    <w:rPr>
      <w:rFonts w:hint="default" w:ascii="Times New Roman" w:hAnsi="Times New Roman" w:eastAsia="楷体_GB2312" w:cs="楷体_GB2312"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unhideWhenUsed/>
    <w:qFormat/>
    <w:uiPriority w:val="0"/>
    <w:pPr>
      <w:spacing w:beforeLines="0" w:afterLines="0" w:line="560" w:lineRule="exact"/>
      <w:ind w:firstLine="630" w:firstLineChars="200"/>
      <w:jc w:val="both"/>
    </w:pPr>
    <w:rPr>
      <w:rFonts w:hint="default" w:ascii="Times New Roman" w:hAnsi="Times New Roman" w:eastAsia="仿宋_GB2312" w:cs="仿宋_GB2312"/>
      <w:spacing w:val="-6"/>
      <w:sz w:val="32"/>
      <w:szCs w:val="32"/>
    </w:rPr>
  </w:style>
  <w:style w:type="paragraph" w:styleId="5">
    <w:name w:val="Title"/>
    <w:unhideWhenUsed/>
    <w:qFormat/>
    <w:uiPriority w:val="0"/>
    <w:pPr>
      <w:spacing w:beforeLines="0" w:afterLines="0" w:line="720" w:lineRule="exact"/>
      <w:jc w:val="center"/>
    </w:pPr>
    <w:rPr>
      <w:rFonts w:hint="eastAsia" w:ascii="方正小标宋简体" w:hAnsi="方正小标宋简体" w:eastAsia="方正小标宋简体" w:cs="方正小标宋简体"/>
      <w:sz w:val="44"/>
      <w:szCs w:val="44"/>
    </w:rPr>
  </w:style>
  <w:style w:type="paragraph" w:customStyle="1" w:styleId="8">
    <w:name w:val="附录标题"/>
    <w:next w:val="1"/>
    <w:unhideWhenUsed/>
    <w:qFormat/>
    <w:uiPriority w:val="0"/>
    <w:pPr>
      <w:overflowPunct w:val="0"/>
      <w:topLinePunct/>
      <w:spacing w:beforeLines="0" w:afterLines="0" w:line="560" w:lineRule="exact"/>
      <w:outlineLvl w:val="0"/>
    </w:pPr>
    <w:rPr>
      <w:rFonts w:hint="eastAsia" w:ascii="黑体" w:hAnsi="黑体" w:eastAsia="黑体" w:cs="黑体"/>
      <w:sz w:val="32"/>
      <w:szCs w:val="32"/>
    </w:rPr>
  </w:style>
  <w:style w:type="character" w:customStyle="1" w:styleId="9">
    <w:name w:val="标题 2 Char2"/>
    <w:link w:val="3"/>
    <w:unhideWhenUsed/>
    <w:qFormat/>
    <w:uiPriority w:val="0"/>
    <w:rPr>
      <w:rFonts w:hint="default" w:ascii="Times New Roman" w:hAnsi="Times New Roman" w:eastAsia="楷体_GB2312" w:cs="楷体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2026-05-07T04:37:00Z</dcterms:created>
  <dc:creator>孙东银</dc:creator>
  <cp:lastModifiedBy>孙东银</cp:lastModifiedBy>
  <dcterms:modified xsi:type="dcterms:W3CDTF">2026-05-07T04:37:35Z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626973095D1F4B719FFF340974E3606E_11</vt:lpwstr>
  </property>
  <property fmtid="{D5CDD505-2E9C-101B-9397-08002B2CF9AE}" pid="4" name="KSOTemplateDocerSaveRecord">
    <vt:lpwstr>eyJoZGlkIjoiNjY5M2FhY2RiMjdjNDY2NjQ5MDMwODIwMGViMDI1NzIiLCJ1c2VySWQiOiI1MjUxNDU2MzgifQ==</vt:lpwstr>
  </property>
</Properties>
</file>